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2B" w:rsidRDefault="00611D2B" w:rsidP="00611D2B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2EDC">
        <w:rPr>
          <w:rFonts w:ascii="Times New Roman" w:hAnsi="Times New Roman" w:cs="Times New Roman"/>
          <w:sz w:val="24"/>
          <w:szCs w:val="24"/>
          <w:lang w:val="sq-AL"/>
        </w:rPr>
        <w:t xml:space="preserve"> Shtojca 11: Formulari i Indikatorëve;</w:t>
      </w:r>
    </w:p>
    <w:p w:rsidR="00611D2B" w:rsidRPr="00B80C29" w:rsidRDefault="00611D2B" w:rsidP="00611D2B">
      <w:pPr>
        <w:rPr>
          <w:b/>
          <w:sz w:val="24"/>
          <w:szCs w:val="24"/>
        </w:rPr>
      </w:pPr>
      <w:r w:rsidRPr="00B80C2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asa:</w:t>
      </w:r>
      <w:r w:rsidRPr="00B80C29">
        <w:rPr>
          <w:b/>
          <w:sz w:val="24"/>
          <w:szCs w:val="24"/>
        </w:rPr>
        <w:t xml:space="preserve"> </w:t>
      </w:r>
      <w:r w:rsidRPr="00BC124B">
        <w:rPr>
          <w:b/>
          <w:sz w:val="24"/>
          <w:szCs w:val="24"/>
        </w:rPr>
        <w:t>Skema Nacionale e granteve per  Ujitjen e tokave bujqësore</w:t>
      </w:r>
      <w:r>
        <w:rPr>
          <w:b/>
          <w:sz w:val="24"/>
          <w:szCs w:val="24"/>
        </w:rPr>
        <w:t xml:space="preserve"> - </w:t>
      </w:r>
      <w:r w:rsidRPr="00C0194A">
        <w:rPr>
          <w:b/>
          <w:sz w:val="24"/>
          <w:szCs w:val="24"/>
        </w:rPr>
        <w:t xml:space="preserve"> </w:t>
      </w:r>
      <w:r w:rsidR="00EF5F9E">
        <w:rPr>
          <w:b/>
          <w:sz w:val="24"/>
          <w:szCs w:val="24"/>
        </w:rPr>
        <w:t>Viti</w:t>
      </w:r>
      <w:bookmarkStart w:id="0" w:name="_GoBack"/>
      <w:bookmarkEnd w:id="0"/>
      <w:r w:rsidRPr="00B80C2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</w:p>
    <w:p w:rsidR="00611D2B" w:rsidRPr="00205EFC" w:rsidRDefault="00611D2B" w:rsidP="00611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Komuna</w:t>
      </w:r>
      <w:r w:rsidRPr="003120B5">
        <w:rPr>
          <w:b/>
          <w:sz w:val="24"/>
          <w:szCs w:val="24"/>
        </w:rPr>
        <w:t>.....................................</w:t>
      </w:r>
    </w:p>
    <w:p w:rsidR="00611D2B" w:rsidRDefault="00611D2B" w:rsidP="00611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Mbledhja e treguseve per projektin</w:t>
      </w:r>
      <w:r w:rsidRPr="0092531A">
        <w:rPr>
          <w:b/>
          <w:sz w:val="24"/>
          <w:szCs w:val="24"/>
        </w:rPr>
        <w:t>............................................................</w:t>
      </w:r>
      <w:r>
        <w:rPr>
          <w:b/>
          <w:sz w:val="24"/>
          <w:szCs w:val="24"/>
        </w:rPr>
        <w:t>..........</w:t>
      </w:r>
    </w:p>
    <w:p w:rsidR="00B2423F" w:rsidRDefault="00611D2B" w:rsidP="00611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Aplikant ......................................</w:t>
      </w:r>
      <w:r w:rsidRPr="0092531A">
        <w:rPr>
          <w:b/>
          <w:sz w:val="24"/>
          <w:szCs w:val="24"/>
        </w:rPr>
        <w:t>............................................................................</w:t>
      </w:r>
    </w:p>
    <w:p w:rsidR="00B2423F" w:rsidRDefault="00B2423F" w:rsidP="00611D2B">
      <w:pPr>
        <w:rPr>
          <w:b/>
          <w:sz w:val="24"/>
          <w:szCs w:val="24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611D2B" w:rsidRPr="00F461A3" w:rsidTr="00EC0B48">
        <w:trPr>
          <w:trHeight w:val="353"/>
        </w:trPr>
        <w:tc>
          <w:tcPr>
            <w:tcW w:w="360" w:type="dxa"/>
          </w:tcPr>
          <w:p w:rsidR="00611D2B" w:rsidRPr="00F461A3" w:rsidRDefault="00611D2B" w:rsidP="00EC0B48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611D2B" w:rsidRPr="00F461A3" w:rsidRDefault="00611D2B" w:rsidP="00EC0B48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611D2B" w:rsidRPr="00F461A3" w:rsidRDefault="00611D2B" w:rsidP="00EC0B48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611D2B" w:rsidRPr="00F461A3" w:rsidRDefault="00611D2B" w:rsidP="00EC0B48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611D2B" w:rsidRPr="00F461A3" w:rsidRDefault="00611D2B" w:rsidP="00EC0B48">
            <w:pPr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611D2B" w:rsidRPr="00F461A3" w:rsidRDefault="00611D2B" w:rsidP="00EC0B48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611D2B" w:rsidRPr="00F461A3" w:rsidRDefault="00611D2B" w:rsidP="00EC0B48">
            <w:pPr>
              <w:rPr>
                <w:rFonts w:ascii="Book Antiqua" w:hAnsi="Book Antiqua" w:cs="Arial"/>
              </w:rPr>
            </w:pPr>
          </w:p>
        </w:tc>
      </w:tr>
    </w:tbl>
    <w:p w:rsidR="00611D2B" w:rsidRPr="00205EFC" w:rsidRDefault="00611D2B" w:rsidP="00611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Numeri identfikues i farmerit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4410"/>
        <w:gridCol w:w="1350"/>
        <w:gridCol w:w="1170"/>
      </w:tblGrid>
      <w:tr w:rsidR="00611D2B" w:rsidRPr="00CF4195" w:rsidTr="00EC0B48">
        <w:tc>
          <w:tcPr>
            <w:tcW w:w="1080" w:type="dxa"/>
            <w:vAlign w:val="center"/>
          </w:tcPr>
          <w:p w:rsidR="00611D2B" w:rsidRPr="00CF4195" w:rsidRDefault="00611D2B" w:rsidP="00EC0B48">
            <w:pPr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Lloji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treguesit</w:t>
            </w:r>
            <w:proofErr w:type="spellEnd"/>
          </w:p>
        </w:tc>
        <w:tc>
          <w:tcPr>
            <w:tcW w:w="6210" w:type="dxa"/>
            <w:gridSpan w:val="2"/>
            <w:vAlign w:val="center"/>
          </w:tcPr>
          <w:p w:rsidR="00611D2B" w:rsidRPr="00CF4195" w:rsidRDefault="00611D2B" w:rsidP="00EC0B48">
            <w:pPr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Treguesi</w:t>
            </w:r>
            <w:proofErr w:type="spellEnd"/>
          </w:p>
        </w:tc>
        <w:tc>
          <w:tcPr>
            <w:tcW w:w="1350" w:type="dxa"/>
            <w:vAlign w:val="center"/>
          </w:tcPr>
          <w:p w:rsidR="00611D2B" w:rsidRPr="007A1372" w:rsidRDefault="00611D2B" w:rsidP="00EC0B4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>
              <w:rPr>
                <w:rFonts w:ascii="Book Antiqua" w:hAnsi="Book Antiqua"/>
                <w:bCs/>
                <w:lang w:val="en-GB"/>
              </w:rPr>
              <w:t>Të</w:t>
            </w:r>
            <w:proofErr w:type="spellEnd"/>
            <w:r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lang w:val="en-GB"/>
              </w:rPr>
              <w:t>dhënat</w:t>
            </w:r>
            <w:proofErr w:type="spellEnd"/>
            <w:r>
              <w:rPr>
                <w:rFonts w:ascii="Book Antiqua" w:hAnsi="Book Antiqua"/>
                <w:bCs/>
                <w:lang w:val="en-GB"/>
              </w:rPr>
              <w:t xml:space="preserve"> e </w:t>
            </w:r>
            <w:proofErr w:type="spellStart"/>
            <w:r>
              <w:rPr>
                <w:rFonts w:ascii="Book Antiqua" w:hAnsi="Book Antiqua"/>
                <w:bCs/>
                <w:lang w:val="en-GB"/>
              </w:rPr>
              <w:t>ofruara</w:t>
            </w:r>
            <w:proofErr w:type="spellEnd"/>
            <w:r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lang w:val="en-GB"/>
              </w:rPr>
              <w:t>nga</w:t>
            </w:r>
            <w:proofErr w:type="spellEnd"/>
            <w:r>
              <w:rPr>
                <w:rFonts w:ascii="Book Antiqua" w:hAnsi="Book Antiqua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lang w:val="en-GB"/>
              </w:rPr>
              <w:t>Aplikuesi</w:t>
            </w:r>
            <w:proofErr w:type="spellEnd"/>
            <w:r w:rsidRPr="00C0194A">
              <w:rPr>
                <w:rFonts w:ascii="Book Antiqua" w:hAnsi="Book Antiqua"/>
                <w:bCs/>
                <w:lang w:val="en-GB"/>
              </w:rPr>
              <w:t xml:space="preserve"> </w:t>
            </w:r>
          </w:p>
        </w:tc>
        <w:tc>
          <w:tcPr>
            <w:tcW w:w="1170" w:type="dxa"/>
            <w:shd w:val="clear" w:color="auto" w:fill="D9D9D9"/>
          </w:tcPr>
          <w:p w:rsidR="00611D2B" w:rsidRDefault="00611D2B" w:rsidP="00EC0B48">
            <w:pPr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proofErr w:type="spellStart"/>
            <w:r>
              <w:rPr>
                <w:rFonts w:ascii="Book Antiqua" w:hAnsi="Book Antiqua"/>
                <w:b/>
                <w:bCs/>
                <w:lang w:val="en-GB"/>
              </w:rPr>
              <w:t>Kontrollinga</w:t>
            </w:r>
            <w:proofErr w:type="spellEnd"/>
            <w:r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lang w:val="en-GB"/>
              </w:rPr>
              <w:t>zyrtari</w:t>
            </w:r>
            <w:proofErr w:type="spellEnd"/>
            <w:r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lang w:val="en-GB"/>
              </w:rPr>
              <w:t>Regjional</w:t>
            </w:r>
            <w:proofErr w:type="spellEnd"/>
          </w:p>
        </w:tc>
      </w:tr>
      <w:tr w:rsidR="00611D2B" w:rsidRPr="00CF4195" w:rsidTr="00EC0B48">
        <w:tc>
          <w:tcPr>
            <w:tcW w:w="1080" w:type="dxa"/>
            <w:vAlign w:val="center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r w:rsidRPr="004F705F">
              <w:rPr>
                <w:rFonts w:ascii="Book Antiqua" w:hAnsi="Book Antiqua" w:cs="Arial"/>
                <w:lang w:val="en-US"/>
              </w:rPr>
              <w:t>Input</w:t>
            </w:r>
          </w:p>
        </w:tc>
        <w:tc>
          <w:tcPr>
            <w:tcW w:w="6210" w:type="dxa"/>
            <w:gridSpan w:val="2"/>
            <w:vAlign w:val="center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Vlera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ndihmes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publike</w:t>
            </w:r>
            <w:proofErr w:type="spellEnd"/>
            <w:r w:rsidRPr="004F705F">
              <w:rPr>
                <w:rFonts w:ascii="Book Antiqua" w:hAnsi="Book Antiqua" w:cs="Arial"/>
                <w:lang w:val="en-US"/>
              </w:rPr>
              <w:t xml:space="preserve"> (euro)</w:t>
            </w:r>
          </w:p>
        </w:tc>
        <w:tc>
          <w:tcPr>
            <w:tcW w:w="1350" w:type="dxa"/>
            <w:vAlign w:val="center"/>
          </w:tcPr>
          <w:p w:rsidR="00611D2B" w:rsidRPr="00CF4195" w:rsidRDefault="00611D2B" w:rsidP="00EC0B48">
            <w:pPr>
              <w:rPr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Pr="00CF4195" w:rsidRDefault="00611D2B" w:rsidP="00EC0B48">
            <w:pPr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F8EE87" wp14:editId="4FE363D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6985" t="5715" r="6985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611D2B" w:rsidRPr="00CF4195" w:rsidTr="00EC0B48">
        <w:tc>
          <w:tcPr>
            <w:tcW w:w="1080" w:type="dxa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r w:rsidRPr="004F705F">
              <w:rPr>
                <w:rFonts w:ascii="Book Antiqua" w:hAnsi="Book Antiqua" w:cs="Arial"/>
                <w:lang w:val="en-US"/>
              </w:rPr>
              <w:t>Output</w:t>
            </w:r>
          </w:p>
        </w:tc>
        <w:tc>
          <w:tcPr>
            <w:tcW w:w="6210" w:type="dxa"/>
            <w:gridSpan w:val="2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r w:rsidRPr="004F705F">
              <w:rPr>
                <w:rFonts w:ascii="Book Antiqua" w:hAnsi="Book Antiqua" w:cs="Arial"/>
                <w:lang w:val="en-US"/>
              </w:rPr>
              <w:t>*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Vellimi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përgjithshëm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invesitimit</w:t>
            </w:r>
            <w:proofErr w:type="spellEnd"/>
            <w:r w:rsidRPr="004F705F">
              <w:rPr>
                <w:rFonts w:ascii="Book Antiqua" w:hAnsi="Book Antiqua" w:cs="Arial"/>
                <w:lang w:val="en-US"/>
              </w:rPr>
              <w:t xml:space="preserve"> (euro)</w:t>
            </w:r>
          </w:p>
        </w:tc>
        <w:tc>
          <w:tcPr>
            <w:tcW w:w="1350" w:type="dxa"/>
          </w:tcPr>
          <w:p w:rsidR="00611D2B" w:rsidRPr="00F62437" w:rsidRDefault="00611D2B" w:rsidP="00EC0B48">
            <w:pPr>
              <w:rPr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Pr="00F62437" w:rsidRDefault="00611D2B" w:rsidP="00EC0B48">
            <w:pPr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A3527" wp14:editId="2855F14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6985" t="10160" r="698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CrW0L3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611D2B" w:rsidRPr="00CF4195" w:rsidTr="00EC0B48">
        <w:tc>
          <w:tcPr>
            <w:tcW w:w="1080" w:type="dxa"/>
            <w:vMerge w:val="restart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 w:rsidRPr="004F705F">
              <w:rPr>
                <w:rFonts w:ascii="Book Antiqua" w:hAnsi="Book Antiqua" w:cs="Arial"/>
                <w:lang w:val="en-US"/>
              </w:rPr>
              <w:t>Re</w:t>
            </w:r>
            <w:r>
              <w:rPr>
                <w:rFonts w:ascii="Book Antiqua" w:hAnsi="Book Antiqua" w:cs="Arial"/>
                <w:lang w:val="en-US"/>
              </w:rPr>
              <w:t>z</w:t>
            </w:r>
            <w:r w:rsidRPr="004F705F">
              <w:rPr>
                <w:rFonts w:ascii="Book Antiqua" w:hAnsi="Book Antiqua" w:cs="Arial"/>
                <w:lang w:val="en-US"/>
              </w:rPr>
              <w:t>ult</w:t>
            </w:r>
            <w:r>
              <w:rPr>
                <w:rFonts w:ascii="Book Antiqua" w:hAnsi="Book Antiqua" w:cs="Arial"/>
                <w:lang w:val="en-US"/>
              </w:rPr>
              <w:t>ati</w:t>
            </w:r>
            <w:proofErr w:type="spellEnd"/>
          </w:p>
        </w:tc>
        <w:tc>
          <w:tcPr>
            <w:tcW w:w="6210" w:type="dxa"/>
            <w:gridSpan w:val="2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Investimet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do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te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shkojne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në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rritje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të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siperfaqeve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të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ujitura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nëse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po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madhesia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sipërfaqes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( ha)</w:t>
            </w:r>
          </w:p>
        </w:tc>
        <w:tc>
          <w:tcPr>
            <w:tcW w:w="1350" w:type="dxa"/>
          </w:tcPr>
          <w:p w:rsidR="00611D2B" w:rsidRDefault="00611D2B" w:rsidP="00EC0B48">
            <w:pPr>
              <w:jc w:val="center"/>
              <w:rPr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Default="00611D2B" w:rsidP="00EC0B48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64860" wp14:editId="65E34FF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6985" t="12700" r="698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55pt;margin-top:7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Gqysr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611D2B" w:rsidRPr="00CF4195" w:rsidTr="00EC0B48">
        <w:trPr>
          <w:trHeight w:val="215"/>
        </w:trPr>
        <w:tc>
          <w:tcPr>
            <w:tcW w:w="1080" w:type="dxa"/>
            <w:vMerge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210" w:type="dxa"/>
            <w:gridSpan w:val="2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Sistyemi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modernizuar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ujitjes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mundeson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ujitje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për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sipërfaqen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bujqësore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në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madhësi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për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(ha)</w:t>
            </w:r>
          </w:p>
        </w:tc>
        <w:tc>
          <w:tcPr>
            <w:tcW w:w="1350" w:type="dxa"/>
          </w:tcPr>
          <w:p w:rsidR="00611D2B" w:rsidRDefault="00611D2B" w:rsidP="00EC0B48">
            <w:pPr>
              <w:jc w:val="center"/>
              <w:rPr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Default="00611D2B" w:rsidP="00EC0B48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7F55F9" wp14:editId="1C1227D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6985" t="8890" r="698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.55pt;margin-top:9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FR05un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611D2B" w:rsidRPr="00CF4195" w:rsidTr="00EC0B48">
        <w:trPr>
          <w:trHeight w:val="549"/>
        </w:trPr>
        <w:tc>
          <w:tcPr>
            <w:tcW w:w="1080" w:type="dxa"/>
            <w:vMerge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 w:val="restart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Rritja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prodhimit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( ne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tona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/per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vit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) ne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siperfaqet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ujitura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rezultat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I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investimit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dirket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si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BC124B">
              <w:rPr>
                <w:rFonts w:ascii="Book Antiqua" w:hAnsi="Book Antiqua" w:cs="Arial"/>
                <w:lang w:val="en-US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611D2B" w:rsidRPr="00BC124B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Drithërat</w:t>
            </w:r>
            <w:proofErr w:type="spellEnd"/>
          </w:p>
        </w:tc>
        <w:tc>
          <w:tcPr>
            <w:tcW w:w="1350" w:type="dxa"/>
          </w:tcPr>
          <w:p w:rsidR="00611D2B" w:rsidRDefault="00611D2B" w:rsidP="00EC0B48">
            <w:pPr>
              <w:jc w:val="center"/>
              <w:rPr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Default="00611D2B" w:rsidP="00EC0B48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F6301" wp14:editId="3AD61FE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6985" t="8255" r="698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.55pt;margin-top:8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"/>
                  </w:pict>
                </mc:Fallback>
              </mc:AlternateContent>
            </w:r>
          </w:p>
        </w:tc>
      </w:tr>
      <w:tr w:rsidR="00611D2B" w:rsidRPr="00CF4195" w:rsidTr="00EC0B48">
        <w:trPr>
          <w:trHeight w:val="547"/>
        </w:trPr>
        <w:tc>
          <w:tcPr>
            <w:tcW w:w="1080" w:type="dxa"/>
            <w:vMerge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611D2B" w:rsidRPr="00BC124B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Perimete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(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perfshir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patatet</w:t>
            </w:r>
            <w:proofErr w:type="spellEnd"/>
            <w:r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1350" w:type="dxa"/>
          </w:tcPr>
          <w:p w:rsidR="00611D2B" w:rsidRDefault="00611D2B" w:rsidP="00EC0B48">
            <w:pPr>
              <w:jc w:val="center"/>
              <w:rPr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Default="00611D2B" w:rsidP="00EC0B48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2317D" wp14:editId="5A81631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146050</wp:posOffset>
                      </wp:positionV>
                      <wp:extent cx="90805" cy="90805"/>
                      <wp:effectExtent l="6985" t="13335" r="698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.55pt;margin-top:11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v35jN3QAAAAcBAAAPAAAAAAAAAAAAAAAAAHQEAABkcnMvZG93bnJldi54bWxQSwUG&#10;AAAAAAQABADzAAAAfgUAAAAA&#10;"/>
                  </w:pict>
                </mc:Fallback>
              </mc:AlternateContent>
            </w:r>
          </w:p>
        </w:tc>
      </w:tr>
      <w:tr w:rsidR="00611D2B" w:rsidRPr="00CF4195" w:rsidTr="00EC0B48">
        <w:trPr>
          <w:trHeight w:val="547"/>
        </w:trPr>
        <w:tc>
          <w:tcPr>
            <w:tcW w:w="1080" w:type="dxa"/>
            <w:vMerge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611D2B" w:rsidRPr="00BC124B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Frutat</w:t>
            </w:r>
            <w:proofErr w:type="spellEnd"/>
          </w:p>
        </w:tc>
        <w:tc>
          <w:tcPr>
            <w:tcW w:w="1350" w:type="dxa"/>
          </w:tcPr>
          <w:p w:rsidR="00611D2B" w:rsidRDefault="00611D2B" w:rsidP="00EC0B48">
            <w:pPr>
              <w:jc w:val="center"/>
              <w:rPr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Default="00611D2B" w:rsidP="00EC0B48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2A180" wp14:editId="35BA7DE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140335</wp:posOffset>
                      </wp:positionV>
                      <wp:extent cx="90805" cy="90805"/>
                      <wp:effectExtent l="6985" t="8890" r="6985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.55pt;margin-top:11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611D2B" w:rsidRPr="00CF4195" w:rsidTr="00EC0B48">
        <w:trPr>
          <w:trHeight w:val="547"/>
        </w:trPr>
        <w:tc>
          <w:tcPr>
            <w:tcW w:w="1080" w:type="dxa"/>
            <w:vMerge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00" w:type="dxa"/>
            <w:vMerge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611D2B" w:rsidRPr="00BC124B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Rrushi</w:t>
            </w:r>
            <w:proofErr w:type="spellEnd"/>
          </w:p>
        </w:tc>
        <w:tc>
          <w:tcPr>
            <w:tcW w:w="1350" w:type="dxa"/>
          </w:tcPr>
          <w:p w:rsidR="00611D2B" w:rsidRDefault="00611D2B" w:rsidP="00EC0B48">
            <w:pPr>
              <w:jc w:val="center"/>
              <w:rPr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Default="00611D2B" w:rsidP="00EC0B48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7D9914" wp14:editId="4366860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277495</wp:posOffset>
                      </wp:positionV>
                      <wp:extent cx="90805" cy="90805"/>
                      <wp:effectExtent l="6985" t="13970" r="698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.55pt;margin-top:21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AaP+dT3QAAAAcBAAAPAAAAAAAAAAAAAAAAAHQEAABkcnMvZG93bnJldi54bWxQSwUG&#10;AAAAAAQABADzAAAAfgUAAAAA&#10;"/>
                  </w:pict>
                </mc:Fallback>
              </mc:AlternateContent>
            </w:r>
          </w:p>
        </w:tc>
      </w:tr>
      <w:tr w:rsidR="00611D2B" w:rsidRPr="00CF4195" w:rsidTr="00EC0B48">
        <w:trPr>
          <w:trHeight w:val="350"/>
        </w:trPr>
        <w:tc>
          <w:tcPr>
            <w:tcW w:w="1080" w:type="dxa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Ndikimi</w:t>
            </w:r>
            <w:proofErr w:type="spellEnd"/>
          </w:p>
        </w:tc>
        <w:tc>
          <w:tcPr>
            <w:tcW w:w="6210" w:type="dxa"/>
            <w:gridSpan w:val="2"/>
          </w:tcPr>
          <w:p w:rsidR="00611D2B" w:rsidRPr="004F705F" w:rsidRDefault="00611D2B" w:rsidP="00EC0B48">
            <w:pPr>
              <w:rPr>
                <w:rFonts w:ascii="Book Antiqua" w:hAnsi="Book Antiqua" w:cs="Arial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lang w:val="en-US"/>
              </w:rPr>
              <w:t>Vlera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totale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ekstra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prodhimit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bujqesore</w:t>
            </w:r>
            <w:proofErr w:type="spellEnd"/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Pr="00BC124B">
              <w:rPr>
                <w:rFonts w:ascii="Book Antiqua" w:hAnsi="Book Antiqua" w:cs="Arial"/>
                <w:lang w:val="en-US"/>
              </w:rPr>
              <w:t xml:space="preserve"> (euro</w:t>
            </w:r>
            <w:r>
              <w:rPr>
                <w:rFonts w:ascii="Book Antiqua" w:hAnsi="Book Antiqua" w:cs="Arial"/>
                <w:lang w:val="en-US"/>
              </w:rPr>
              <w:t>/year</w:t>
            </w:r>
            <w:r w:rsidRPr="00BC124B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1350" w:type="dxa"/>
          </w:tcPr>
          <w:p w:rsidR="00611D2B" w:rsidRPr="006A5112" w:rsidRDefault="00611D2B" w:rsidP="00EC0B48">
            <w:pPr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611D2B" w:rsidRPr="006A5112" w:rsidRDefault="00611D2B" w:rsidP="00EC0B48">
            <w:pPr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FCA3A" wp14:editId="776DE23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6985" t="6985" r="698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.55pt;margin-top:7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"/>
                  </w:pict>
                </mc:Fallback>
              </mc:AlternateContent>
            </w:r>
          </w:p>
        </w:tc>
      </w:tr>
    </w:tbl>
    <w:p w:rsidR="00B2423F" w:rsidRPr="00B2423F" w:rsidRDefault="00B2423F" w:rsidP="00B24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B2423F">
        <w:rPr>
          <w:rFonts w:ascii="Times New Roman" w:eastAsia="Times New Roman" w:hAnsi="Times New Roman" w:cs="Times New Roman"/>
          <w:sz w:val="20"/>
          <w:szCs w:val="20"/>
          <w:lang w:val="sq-AL"/>
        </w:rPr>
        <w:t xml:space="preserve">*   - Vëllimi i përgjithshëm i investimit përfshin shpenzimet e pranueshme (mjetet financiare publike dhe bashkëfinancimin privat të shpenzimeve të pranueshme) dhe shpenzimet e papranueshme </w:t>
      </w:r>
    </w:p>
    <w:p w:rsidR="00B2423F" w:rsidRPr="00B2423F" w:rsidRDefault="00B2423F" w:rsidP="00B242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** </w:t>
      </w:r>
      <w:proofErr w:type="spellStart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>Orar</w:t>
      </w:r>
      <w:proofErr w:type="spellEnd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>i</w:t>
      </w:r>
      <w:proofErr w:type="spellEnd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>plotë</w:t>
      </w:r>
      <w:proofErr w:type="spellEnd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(Full Time Equivalent-FTE) = 225 </w:t>
      </w:r>
      <w:proofErr w:type="spellStart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>ditë</w:t>
      </w:r>
      <w:proofErr w:type="spellEnd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>pune</w:t>
      </w:r>
      <w:proofErr w:type="spellEnd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>në</w:t>
      </w:r>
      <w:proofErr w:type="spellEnd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2423F">
        <w:rPr>
          <w:rFonts w:ascii="Times New Roman" w:eastAsia="Times New Roman" w:hAnsi="Times New Roman" w:cs="Times New Roman"/>
          <w:sz w:val="20"/>
          <w:szCs w:val="20"/>
          <w:lang w:val="en-GB"/>
        </w:rPr>
        <w:t>vit</w:t>
      </w:r>
      <w:proofErr w:type="spellEnd"/>
    </w:p>
    <w:p w:rsidR="00971951" w:rsidRDefault="00971951"/>
    <w:sectPr w:rsidR="0097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2B"/>
    <w:rsid w:val="00441CAB"/>
    <w:rsid w:val="00611D2B"/>
    <w:rsid w:val="00971951"/>
    <w:rsid w:val="00B2423F"/>
    <w:rsid w:val="00E40578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2B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11D2B"/>
  </w:style>
  <w:style w:type="character" w:customStyle="1" w:styleId="atn">
    <w:name w:val="atn"/>
    <w:basedOn w:val="DefaultParagraphFont"/>
    <w:rsid w:val="0061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2B"/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11D2B"/>
  </w:style>
  <w:style w:type="character" w:customStyle="1" w:styleId="atn">
    <w:name w:val="atn"/>
    <w:basedOn w:val="DefaultParagraphFont"/>
    <w:rsid w:val="0061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nehat.veliu</dc:creator>
  <cp:lastModifiedBy>pc</cp:lastModifiedBy>
  <cp:revision>3</cp:revision>
  <dcterms:created xsi:type="dcterms:W3CDTF">2014-02-03T07:44:00Z</dcterms:created>
  <dcterms:modified xsi:type="dcterms:W3CDTF">2014-02-03T09:17:00Z</dcterms:modified>
</cp:coreProperties>
</file>