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3CB" w:rsidRPr="00BF08EC" w:rsidRDefault="00F133CB" w:rsidP="00F133CB">
      <w:pPr>
        <w:pStyle w:val="Heading1"/>
        <w:tabs>
          <w:tab w:val="left" w:pos="593"/>
          <w:tab w:val="left" w:pos="7650"/>
        </w:tabs>
        <w:ind w:left="111" w:right="2070"/>
        <w:rPr>
          <w:rFonts w:eastAsia="Times New Roman" w:cs="Times New Roman"/>
          <w:b w:val="0"/>
          <w:bCs w:val="0"/>
          <w:lang w:val="sq-AL"/>
        </w:rPr>
      </w:pPr>
      <w:r>
        <w:rPr>
          <w:spacing w:val="-1"/>
          <w:lang w:val="sq-AL"/>
        </w:rPr>
        <w:t xml:space="preserve"> MASA UJITJA -</w:t>
      </w:r>
      <w:r w:rsidRPr="00BF08EC">
        <w:rPr>
          <w:spacing w:val="-1"/>
          <w:lang w:val="sq-AL"/>
        </w:rPr>
        <w:t>LISTA</w:t>
      </w:r>
      <w:r w:rsidRPr="00BF08EC">
        <w:rPr>
          <w:spacing w:val="-4"/>
          <w:lang w:val="sq-AL"/>
        </w:rPr>
        <w:t xml:space="preserve"> </w:t>
      </w:r>
      <w:r w:rsidRPr="00BF08EC">
        <w:rPr>
          <w:lang w:val="sq-AL"/>
        </w:rPr>
        <w:t>E</w:t>
      </w:r>
      <w:r w:rsidRPr="00BF08EC">
        <w:rPr>
          <w:spacing w:val="-3"/>
          <w:lang w:val="sq-AL"/>
        </w:rPr>
        <w:t xml:space="preserve"> </w:t>
      </w:r>
      <w:r w:rsidRPr="00BF08EC">
        <w:rPr>
          <w:spacing w:val="-1"/>
          <w:lang w:val="sq-AL"/>
        </w:rPr>
        <w:t xml:space="preserve">DOKUMENTEVE </w:t>
      </w:r>
      <w:r w:rsidRPr="00BF08EC">
        <w:rPr>
          <w:lang w:val="sq-AL"/>
        </w:rPr>
        <w:t>TË</w:t>
      </w:r>
      <w:r w:rsidRPr="00BF08EC">
        <w:rPr>
          <w:spacing w:val="-3"/>
          <w:lang w:val="sq-AL"/>
        </w:rPr>
        <w:t xml:space="preserve"> </w:t>
      </w:r>
      <w:r w:rsidRPr="00BF08EC">
        <w:rPr>
          <w:spacing w:val="-2"/>
          <w:lang w:val="sq-AL"/>
        </w:rPr>
        <w:t>DORËZUARA</w:t>
      </w:r>
      <w:r>
        <w:rPr>
          <w:spacing w:val="-2"/>
          <w:lang w:val="sq-AL"/>
        </w:rPr>
        <w:t xml:space="preserve"> 2020</w:t>
      </w:r>
      <w:bookmarkStart w:id="0" w:name="_GoBack"/>
      <w:bookmarkEnd w:id="0"/>
    </w:p>
    <w:p w:rsidR="00F133CB" w:rsidRPr="00E853BC" w:rsidRDefault="00F133CB" w:rsidP="00F133CB">
      <w:pPr>
        <w:spacing w:before="1"/>
        <w:rPr>
          <w:rFonts w:ascii="Book Antiqua" w:eastAsia="Times New Roman" w:hAnsi="Book Antiqua" w:cs="Times New Roman"/>
          <w:b/>
          <w:bCs/>
          <w:sz w:val="33"/>
          <w:szCs w:val="33"/>
          <w:lang w:val="sq-AL"/>
        </w:rPr>
      </w:pPr>
    </w:p>
    <w:tbl>
      <w:tblPr>
        <w:tblStyle w:val="TableNormal1"/>
        <w:tblW w:w="10608" w:type="dxa"/>
        <w:tblInd w:w="-803" w:type="dxa"/>
        <w:tblLayout w:type="fixed"/>
        <w:tblLook w:val="01E0" w:firstRow="1" w:lastRow="1" w:firstColumn="1" w:lastColumn="1" w:noHBand="0" w:noVBand="0"/>
      </w:tblPr>
      <w:tblGrid>
        <w:gridCol w:w="899"/>
        <w:gridCol w:w="7998"/>
        <w:gridCol w:w="434"/>
        <w:gridCol w:w="143"/>
        <w:gridCol w:w="323"/>
        <w:gridCol w:w="811"/>
      </w:tblGrid>
      <w:tr w:rsidR="00F133CB" w:rsidRPr="00E853BC" w:rsidTr="00F133CB">
        <w:trPr>
          <w:trHeight w:hRule="exact" w:val="1162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before="7"/>
              <w:rPr>
                <w:rFonts w:ascii="Book Antiqua" w:eastAsia="Book Antiqua" w:hAnsi="Book Antiqua" w:cs="Book Antiqua"/>
                <w:sz w:val="27"/>
                <w:szCs w:val="27"/>
                <w:lang w:val="sq-AL"/>
              </w:rPr>
            </w:pPr>
          </w:p>
          <w:p w:rsidR="00F133CB" w:rsidRPr="00E853BC" w:rsidRDefault="00F133CB" w:rsidP="00281C77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Nr.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Dokumenti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133CB" w:rsidRPr="00E853BC" w:rsidRDefault="00F133CB" w:rsidP="00281C77">
            <w:pPr>
              <w:pStyle w:val="TableParagraph"/>
              <w:spacing w:before="106"/>
              <w:ind w:left="111"/>
              <w:rPr>
                <w:rFonts w:ascii="Book Antiqua" w:eastAsia="Book Antiqua" w:hAnsi="Book Antiqua" w:cs="Book Antiqua"/>
                <w:sz w:val="20"/>
                <w:szCs w:val="20"/>
                <w:lang w:val="sq-AL"/>
              </w:rPr>
            </w:pPr>
            <w:r w:rsidRPr="00E853BC">
              <w:rPr>
                <w:rFonts w:ascii="Book Antiqua" w:hAnsi="Book Antiqua"/>
                <w:b/>
                <w:sz w:val="20"/>
                <w:lang w:val="sq-AL"/>
              </w:rPr>
              <w:t>Obligativ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F133CB" w:rsidRPr="00E853BC" w:rsidRDefault="00F133CB" w:rsidP="00281C77">
            <w:pPr>
              <w:pStyle w:val="TableParagraph"/>
              <w:spacing w:before="106"/>
              <w:ind w:left="111"/>
              <w:rPr>
                <w:rFonts w:ascii="Book Antiqua" w:eastAsia="Book Antiqua" w:hAnsi="Book Antiqua" w:cs="Book Antiqua"/>
                <w:sz w:val="20"/>
                <w:szCs w:val="20"/>
                <w:lang w:val="sq-AL"/>
              </w:rPr>
            </w:pPr>
            <w:r w:rsidRPr="00E853BC">
              <w:rPr>
                <w:rFonts w:ascii="Book Antiqua" w:hAnsi="Book Antiqua"/>
                <w:b/>
                <w:spacing w:val="-1"/>
                <w:sz w:val="20"/>
                <w:lang w:val="sq-AL"/>
              </w:rPr>
              <w:t>opcional</w:t>
            </w:r>
          </w:p>
        </w:tc>
      </w:tr>
      <w:tr w:rsidR="00F133CB" w:rsidRPr="00E853BC" w:rsidTr="00F133CB">
        <w:trPr>
          <w:trHeight w:hRule="exact" w:val="585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F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ormulari</w:t>
            </w:r>
            <w:r w:rsidRPr="00E853BC">
              <w:rPr>
                <w:rFonts w:ascii="Book Antiqua" w:hAnsi="Book Antiqua"/>
                <w:b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b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aplikim</w:t>
            </w: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( Krijohet me rastin e aplikimit online )</w:t>
            </w:r>
          </w:p>
          <w:p w:rsidR="00F133CB" w:rsidRPr="00E853BC" w:rsidRDefault="00F133CB" w:rsidP="00281C77">
            <w:pPr>
              <w:pStyle w:val="TableParagraph"/>
              <w:spacing w:before="39" w:line="276" w:lineRule="auto"/>
              <w:ind w:left="102" w:right="214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tabs>
                <w:tab w:val="left" w:pos="517"/>
              </w:tabs>
              <w:spacing w:before="33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54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2.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z w:val="24"/>
                <w:lang w:val="sq-AL"/>
              </w:rPr>
              <w:t>K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opja</w:t>
            </w:r>
            <w:r w:rsidRPr="00E853BC">
              <w:rPr>
                <w:rFonts w:ascii="Book Antiqua" w:hAnsi="Book Antiqua"/>
                <w:b/>
                <w:spacing w:val="-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let</w:t>
            </w:r>
            <w:r w:rsidRPr="00601D09">
              <w:rPr>
                <w:rFonts w:ascii="Book Antiqua" w:hAnsi="Book Antiqua"/>
                <w:b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rnjoftimit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</w:p>
          <w:p w:rsidR="00F133CB" w:rsidRPr="00E853BC" w:rsidRDefault="00F133CB" w:rsidP="00281C77">
            <w:pPr>
              <w:pStyle w:val="TableParagraph"/>
              <w:spacing w:before="42" w:line="276" w:lineRule="auto"/>
              <w:ind w:left="102" w:right="1018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</w:p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45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before="1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3.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before="1" w:line="274" w:lineRule="auto"/>
              <w:ind w:left="102" w:right="11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C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ertifikata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regjistrit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fermerit</w:t>
            </w:r>
            <w:r w:rsidRPr="00E853BC">
              <w:rPr>
                <w:rFonts w:ascii="Book Antiqua" w:hAnsi="Book Antiqua"/>
                <w:b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nif </w:t>
            </w:r>
            <w:r>
              <w:rPr>
                <w:rFonts w:ascii="Book Antiqua" w:hAnsi="Book Antiqua"/>
                <w:sz w:val="24"/>
                <w:lang w:val="sq-AL"/>
              </w:rPr>
              <w:t>– me anex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103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6.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rastin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personave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juridik:</w:t>
            </w:r>
          </w:p>
          <w:p w:rsidR="00F133CB" w:rsidRDefault="00F133CB" w:rsidP="00281C77">
            <w:pPr>
              <w:pStyle w:val="TableParagraph"/>
              <w:spacing w:before="47" w:line="274" w:lineRule="auto"/>
              <w:ind w:left="102" w:right="2769"/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C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ertifikata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7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7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numrit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8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t</w:t>
            </w:r>
            <w:r w:rsidRPr="00601D09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ë</w:t>
            </w:r>
            <w:r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biznesit-</w:t>
            </w:r>
          </w:p>
          <w:p w:rsidR="00F133CB" w:rsidRPr="00E853BC" w:rsidRDefault="00F133CB" w:rsidP="00281C77">
            <w:pPr>
              <w:pStyle w:val="TableParagraph"/>
              <w:spacing w:before="47" w:line="274" w:lineRule="auto"/>
              <w:ind w:left="102" w:right="2769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C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ertifikata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z w:val="24"/>
                <w:szCs w:val="24"/>
                <w:lang w:val="sq-AL"/>
              </w:rPr>
              <w:t>e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5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numrit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6"/>
                <w:sz w:val="24"/>
                <w:szCs w:val="24"/>
                <w:lang w:val="sq-AL"/>
              </w:rPr>
              <w:t xml:space="preserve"> 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q-AL"/>
              </w:rPr>
              <w:t>fiskal</w:t>
            </w:r>
            <w:r w:rsidRPr="00E853BC">
              <w:rPr>
                <w:rFonts w:ascii="Book Antiqua" w:eastAsia="Book Antiqua" w:hAnsi="Book Antiqua" w:cs="Book Antiqua"/>
                <w:b/>
                <w:bCs/>
                <w:spacing w:val="-3"/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before="45"/>
              <w:ind w:right="17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495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7.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rojektiteknik</w:t>
            </w:r>
            <w:r w:rsidRPr="00E853BC">
              <w:rPr>
                <w:rFonts w:ascii="Book Antiqua" w:hAnsi="Book Antiqua"/>
                <w:b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me</w:t>
            </w:r>
            <w:r w:rsidRPr="00E853BC">
              <w:rPr>
                <w:rFonts w:ascii="Book Antiqua" w:hAnsi="Book Antiqua"/>
                <w:color w:val="212121"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paramasë</w:t>
            </w:r>
            <w:r w:rsidRPr="00E853BC">
              <w:rPr>
                <w:rFonts w:ascii="Book Antiqua" w:hAnsi="Book Antiqua"/>
                <w:color w:val="212121"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color w:val="212121"/>
                <w:spacing w:val="-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parallogari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before="4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80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8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lang w:val="sq-AL"/>
              </w:rPr>
              <w:t>8.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before="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rojekt</w:t>
            </w:r>
            <w:r w:rsidRPr="00E853BC">
              <w:rPr>
                <w:rFonts w:ascii="Book Antiqua" w:hAnsi="Book Antiqua"/>
                <w:b/>
                <w:color w:val="212121"/>
                <w:spacing w:val="-10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propozimi</w:t>
            </w:r>
          </w:p>
          <w:p w:rsidR="00F133CB" w:rsidRPr="00E853BC" w:rsidRDefault="00F133CB" w:rsidP="00281C77">
            <w:pPr>
              <w:pStyle w:val="TableParagraph"/>
              <w:spacing w:before="39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cili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përmban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arsyeshmërinë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ekonomike</w:t>
            </w:r>
            <w:r w:rsidRPr="00E853BC">
              <w:rPr>
                <w:rFonts w:ascii="Book Antiqua" w:hAnsi="Book Antiqua"/>
                <w:color w:val="212121"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investimit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line="298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81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9.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76" w:lineRule="auto"/>
              <w:ind w:left="102" w:right="143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P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ëlqimin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komunës</w:t>
            </w:r>
            <w:r w:rsidRPr="00E853BC">
              <w:rPr>
                <w:rFonts w:ascii="Book Antiqua" w:hAnsi="Book Antiqua"/>
                <w:b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dëshmon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se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ne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rast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dhëni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es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së</w:t>
            </w:r>
            <w:r w:rsidRPr="00E853BC">
              <w:rPr>
                <w:rFonts w:ascii="Book Antiqua" w:hAnsi="Book Antiqua"/>
                <w:color w:val="212121"/>
                <w:spacing w:val="4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grantit,aplikues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imund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marr</w:t>
            </w:r>
            <w:r>
              <w:rPr>
                <w:rFonts w:ascii="Book Antiqua" w:hAnsi="Book Antiqua"/>
                <w:color w:val="21212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leje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ndërtimi</w:t>
            </w:r>
          </w:p>
        </w:tc>
        <w:tc>
          <w:tcPr>
            <w:tcW w:w="577" w:type="dxa"/>
            <w:gridSpan w:val="2"/>
            <w:tcBorders>
              <w:top w:val="nil"/>
              <w:left w:val="single" w:sz="5" w:space="0" w:color="000000"/>
              <w:bottom w:val="single" w:sz="4" w:space="0" w:color="auto"/>
              <w:right w:val="nil"/>
            </w:tcBorders>
          </w:tcPr>
          <w:p w:rsidR="00F133CB" w:rsidRDefault="00F133CB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before="4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323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485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sz w:val="24"/>
                <w:lang w:val="sq-AL"/>
              </w:rPr>
              <w:t>1</w:t>
            </w:r>
            <w:r w:rsidRPr="00E853BC">
              <w:rPr>
                <w:rFonts w:ascii="Book Antiqua" w:hAnsi="Book Antiqua"/>
                <w:sz w:val="24"/>
                <w:lang w:val="sq-AL"/>
              </w:rPr>
              <w:t>0.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sz w:val="24"/>
                <w:lang w:val="sq-AL"/>
              </w:rPr>
              <w:t>kopjet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planit</w:t>
            </w:r>
            <w:r w:rsidRPr="00E853BC">
              <w:rPr>
                <w:rFonts w:ascii="Book Antiqua" w:hAnsi="Book Antiqua"/>
                <w:b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</w:t>
            </w:r>
            <w:r w:rsidRPr="00601D09">
              <w:rPr>
                <w:rFonts w:ascii="Book Antiqua" w:hAnsi="Book Antiqua"/>
                <w:b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ngastrave</w:t>
            </w: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,</w:t>
            </w:r>
            <w:r w:rsidRPr="00E853BC">
              <w:rPr>
                <w:rFonts w:ascii="Book Antiqua" w:hAnsi="Book Antiqua"/>
                <w:b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cilat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do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përfshihen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ujitje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nil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single" w:sz="5" w:space="0" w:color="000000"/>
              <w:right w:val="nil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81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11.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76" w:lineRule="auto"/>
              <w:ind w:left="102" w:right="105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S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kic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b/>
                <w:color w:val="212121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(vizatim)</w:t>
            </w:r>
            <w:r w:rsidRPr="00E853BC">
              <w:rPr>
                <w:rFonts w:ascii="Book Antiqua" w:hAnsi="Book Antiqua"/>
                <w:b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në të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cilën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janë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paraqitura të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gjitha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ngastrat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të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përfshira</w:t>
            </w:r>
            <w:r w:rsidRPr="00E853BC">
              <w:rPr>
                <w:rFonts w:ascii="Book Antiqua" w:hAnsi="Book Antiqua"/>
                <w:spacing w:val="6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ujitje </w:t>
            </w:r>
            <w:r w:rsidRPr="00E853BC">
              <w:rPr>
                <w:rFonts w:ascii="Book Antiqua" w:hAnsi="Book Antiqua"/>
                <w:sz w:val="24"/>
                <w:lang w:val="sq-AL"/>
              </w:rPr>
              <w:t>me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numër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ngastrës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nga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kopja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planit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774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12.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76" w:lineRule="auto"/>
              <w:ind w:left="102" w:right="148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lista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color w:val="212121"/>
                <w:spacing w:val="-1"/>
                <w:sz w:val="24"/>
                <w:lang w:val="sq-AL"/>
              </w:rPr>
              <w:t xml:space="preserve">fermerëve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color w:val="212121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përfitojnë</w:t>
            </w:r>
            <w:r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sistemi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 xml:space="preserve"> ujitjes</w:t>
            </w:r>
            <w:r w:rsidRPr="00E853BC">
              <w:rPr>
                <w:rFonts w:ascii="Book Antiqua" w:hAnsi="Book Antiqua"/>
                <w:color w:val="212121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propozuar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color w:val="212121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color w:val="212121"/>
                <w:spacing w:val="6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ndërtohet/modernizohet/zgjerohet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bashkëme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NIF-at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tyre</w:t>
            </w:r>
            <w:r w:rsidRPr="00E853BC">
              <w:rPr>
                <w:rFonts w:ascii="Book Antiqua" w:hAnsi="Book Antiqua"/>
                <w:color w:val="212121"/>
                <w:spacing w:val="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(nga</w:t>
            </w:r>
            <w:r w:rsidRPr="00E853BC">
              <w:rPr>
                <w:rFonts w:ascii="Book Antiqua" w:hAnsi="Book Antiqua"/>
                <w:color w:val="212121"/>
                <w:spacing w:val="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Regjistri</w:t>
            </w:r>
            <w:r w:rsidRPr="00E853BC">
              <w:rPr>
                <w:rFonts w:ascii="Book Antiqua" w:hAnsi="Book Antiqua"/>
                <w:color w:val="212121"/>
                <w:spacing w:val="79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z w:val="24"/>
                <w:lang w:val="sq-AL"/>
              </w:rPr>
              <w:t>i</w:t>
            </w:r>
            <w:r w:rsidRPr="00E853BC">
              <w:rPr>
                <w:rFonts w:ascii="Book Antiqua" w:hAnsi="Book Antiqua"/>
                <w:color w:val="212121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Ferm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ë</w:t>
            </w:r>
            <w:r w:rsidRPr="00E853BC">
              <w:rPr>
                <w:rFonts w:ascii="Book Antiqua" w:hAnsi="Book Antiqua"/>
                <w:color w:val="212121"/>
                <w:spacing w:val="-1"/>
                <w:sz w:val="24"/>
                <w:lang w:val="sq-AL"/>
              </w:rPr>
              <w:t>s)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tabs>
                <w:tab w:val="left" w:pos="397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198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13.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1645C5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spacing w:val="-1"/>
                <w:sz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Për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personat</w:t>
            </w:r>
            <w:r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4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juridik:</w:t>
            </w:r>
          </w:p>
          <w:p w:rsidR="00F133CB" w:rsidRDefault="00F133CB" w:rsidP="00281C77">
            <w:pPr>
              <w:pStyle w:val="TableParagraph"/>
              <w:spacing w:before="45" w:line="276" w:lineRule="auto"/>
              <w:ind w:left="102" w:right="946"/>
              <w:rPr>
                <w:rFonts w:ascii="Book Antiqua" w:hAnsi="Book Antiqua"/>
                <w:sz w:val="24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V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ërtetim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nga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Administrata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Tatimore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Kosovës</w:t>
            </w:r>
            <w:r w:rsidRPr="00E853BC">
              <w:rPr>
                <w:rFonts w:ascii="Book Antiqua" w:hAnsi="Book Antiqua"/>
                <w:b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që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dëshmon</w:t>
            </w:r>
            <w:r w:rsidRPr="00E853BC">
              <w:rPr>
                <w:rFonts w:ascii="Book Antiqua" w:hAnsi="Book Antiqua"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se</w:t>
            </w:r>
            <w:r w:rsidRPr="00E853BC">
              <w:rPr>
                <w:rFonts w:ascii="Book Antiqua" w:hAnsi="Book Antiqua"/>
                <w:spacing w:val="37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aplikanti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nuk </w:t>
            </w:r>
            <w:r w:rsidRPr="00E853BC">
              <w:rPr>
                <w:rFonts w:ascii="Book Antiqua" w:hAnsi="Book Antiqua"/>
                <w:sz w:val="24"/>
                <w:lang w:val="sq-AL"/>
              </w:rPr>
              <w:t>ka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obligime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të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papaguara</w:t>
            </w:r>
            <w:r>
              <w:rPr>
                <w:rFonts w:ascii="Book Antiqua" w:hAnsi="Book Antiqua"/>
                <w:sz w:val="24"/>
                <w:lang w:val="sq-AL"/>
              </w:rPr>
              <w:t xml:space="preserve"> ose të</w:t>
            </w:r>
            <w:r w:rsidRPr="00E853BC">
              <w:rPr>
                <w:rFonts w:ascii="Book Antiqua" w:hAnsi="Book Antiqua"/>
                <w:sz w:val="24"/>
                <w:lang w:val="sq-AL"/>
              </w:rPr>
              <w:t xml:space="preserve"> rregulluara me </w:t>
            </w:r>
            <w:r>
              <w:rPr>
                <w:rFonts w:ascii="Book Antiqua" w:hAnsi="Book Antiqua"/>
                <w:sz w:val="24"/>
                <w:lang w:val="sq-AL"/>
              </w:rPr>
              <w:t>ATK.</w:t>
            </w:r>
          </w:p>
          <w:p w:rsidR="00F133CB" w:rsidRPr="00E853BC" w:rsidRDefault="00F133CB" w:rsidP="00281C77">
            <w:pPr>
              <w:pStyle w:val="TableParagraph"/>
              <w:spacing w:before="45" w:line="276" w:lineRule="auto"/>
              <w:ind w:left="102" w:right="946"/>
              <w:rPr>
                <w:rFonts w:ascii="Book Antiqua" w:hAnsi="Book Antiqua"/>
                <w:sz w:val="24"/>
                <w:lang w:val="sq-AL"/>
              </w:rPr>
            </w:pPr>
            <w:proofErr w:type="spellStart"/>
            <w:r>
              <w:rPr>
                <w:rFonts w:ascii="Book Antiqua" w:hAnsi="Book Antiqua"/>
              </w:rPr>
              <w:t>Për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personat</w:t>
            </w:r>
            <w:proofErr w:type="spellEnd"/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fizik</w:t>
            </w:r>
            <w:proofErr w:type="spellEnd"/>
            <w:r>
              <w:rPr>
                <w:rFonts w:ascii="Book Antiqua" w:hAnsi="Book Antiqua"/>
                <w:spacing w:val="-1"/>
              </w:rPr>
              <w:t>:</w:t>
            </w:r>
            <w:r>
              <w:rPr>
                <w:rFonts w:ascii="Book Antiqua" w:hAnsi="Book Antiqua"/>
                <w:spacing w:val="-2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1"/>
              </w:rPr>
              <w:t>Vërtetim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nga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pacing w:val="-2"/>
              </w:rPr>
              <w:t>komuna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që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2"/>
              </w:rPr>
              <w:t>ka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shlyer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  <w:spacing w:val="-1"/>
              </w:rPr>
              <w:t>tatimin</w:t>
            </w:r>
            <w:proofErr w:type="spellEnd"/>
            <w:r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në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pacing w:val="-1"/>
              </w:rPr>
              <w:t>prone.</w:t>
            </w:r>
          </w:p>
          <w:p w:rsidR="00F133CB" w:rsidRPr="00E853BC" w:rsidRDefault="00F133CB" w:rsidP="00281C77">
            <w:pPr>
              <w:pStyle w:val="TableParagraph"/>
              <w:spacing w:before="45" w:line="276" w:lineRule="auto"/>
              <w:ind w:left="102" w:right="946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  <w:p w:rsidR="00F133CB" w:rsidRPr="00E853BC" w:rsidRDefault="00F133CB" w:rsidP="00281C77">
            <w:pPr>
              <w:pStyle w:val="TableParagraph"/>
              <w:spacing w:before="45" w:line="276" w:lineRule="auto"/>
              <w:ind w:left="102" w:right="946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tabs>
                <w:tab w:val="left" w:pos="397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721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15.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before="1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sz w:val="24"/>
                <w:lang w:val="sq-AL"/>
              </w:rPr>
              <w:t>C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ertifikata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b/>
                <w:spacing w:val="-5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pronësisë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z w:val="24"/>
                <w:lang w:val="sq-AL"/>
              </w:rPr>
              <w:t>mbi</w:t>
            </w:r>
            <w:r w:rsidRPr="00E853BC">
              <w:rPr>
                <w:rFonts w:ascii="Book Antiqua" w:hAnsi="Book Antiqua"/>
                <w:b/>
                <w:spacing w:val="-6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b/>
                <w:spacing w:val="-1"/>
                <w:sz w:val="24"/>
                <w:lang w:val="sq-AL"/>
              </w:rPr>
              <w:t>tokën</w:t>
            </w:r>
          </w:p>
          <w:p w:rsidR="00F133CB" w:rsidRPr="00E853BC" w:rsidRDefault="00F133CB" w:rsidP="00281C77">
            <w:pPr>
              <w:pStyle w:val="TableParagraph"/>
              <w:spacing w:before="42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(kopja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planit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dhe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fleta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poseduese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ku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do</w:t>
            </w:r>
            <w:r w:rsidRPr="00E853BC">
              <w:rPr>
                <w:rFonts w:ascii="Book Antiqua" w:hAnsi="Book Antiqua"/>
                <w:spacing w:val="-3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z w:val="24"/>
                <w:lang w:val="sq-AL"/>
              </w:rPr>
              <w:t>të</w:t>
            </w:r>
            <w:r w:rsidRPr="00E853BC">
              <w:rPr>
                <w:rFonts w:ascii="Book Antiqua" w:hAnsi="Book Antiqua"/>
                <w:spacing w:val="-2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kryhet</w:t>
            </w:r>
            <w:r w:rsidRPr="00E853BC">
              <w:rPr>
                <w:rFonts w:ascii="Book Antiqua" w:hAnsi="Book Antiqua"/>
                <w:spacing w:val="1"/>
                <w:sz w:val="24"/>
                <w:lang w:val="sq-AL"/>
              </w:rPr>
              <w:t xml:space="preserve"> </w:t>
            </w:r>
            <w:r w:rsidRPr="00E853BC">
              <w:rPr>
                <w:rFonts w:ascii="Book Antiqua" w:hAnsi="Book Antiqua"/>
                <w:spacing w:val="-1"/>
                <w:sz w:val="24"/>
                <w:lang w:val="sq-AL"/>
              </w:rPr>
              <w:t>investimi)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72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16.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601D09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  <w:r w:rsidRPr="00601D09">
              <w:rPr>
                <w:rFonts w:ascii="Book Antiqua" w:hAnsi="Book Antiqua"/>
                <w:b/>
                <w:spacing w:val="-1"/>
                <w:sz w:val="24"/>
                <w:szCs w:val="24"/>
                <w:lang w:val="sq-AL"/>
              </w:rPr>
              <w:t>Deklaratë</w:t>
            </w:r>
            <w:r w:rsidRPr="00601D09">
              <w:rPr>
                <w:rFonts w:ascii="Book Antiqua" w:hAnsi="Book Antiqua"/>
                <w:b/>
                <w:spacing w:val="-2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për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të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kontribuar</w:t>
            </w:r>
            <w:r w:rsidRPr="00601D09">
              <w:rPr>
                <w:rFonts w:ascii="Book Antiqua" w:hAnsi="Book Antiqua"/>
                <w:color w:val="212121"/>
                <w:spacing w:val="-2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me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20%</w:t>
            </w:r>
            <w:r w:rsidRPr="00601D09">
              <w:rPr>
                <w:rFonts w:ascii="Book Antiqua" w:hAnsi="Book Antiqua"/>
                <w:color w:val="212121"/>
                <w:spacing w:val="-2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për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realizimin</w:t>
            </w:r>
            <w:r w:rsidRPr="00601D09">
              <w:rPr>
                <w:rFonts w:ascii="Book Antiqua" w:hAnsi="Book Antiqua"/>
                <w:color w:val="212121"/>
                <w:spacing w:val="-3"/>
                <w:sz w:val="24"/>
                <w:szCs w:val="24"/>
                <w:lang w:val="sq-AL"/>
              </w:rPr>
              <w:t xml:space="preserve"> </w:t>
            </w:r>
            <w:r w:rsidRPr="00601D09">
              <w:rPr>
                <w:rFonts w:ascii="Book Antiqua" w:hAnsi="Book Antiqua"/>
                <w:color w:val="212121"/>
                <w:sz w:val="24"/>
                <w:szCs w:val="24"/>
                <w:lang w:val="sq-AL"/>
              </w:rPr>
              <w:t>e</w:t>
            </w:r>
            <w:r w:rsidRPr="00601D09">
              <w:rPr>
                <w:rFonts w:ascii="Book Antiqua" w:hAnsi="Book Antiqua"/>
                <w:color w:val="212121"/>
                <w:spacing w:val="-1"/>
                <w:sz w:val="24"/>
                <w:szCs w:val="24"/>
                <w:lang w:val="sq-AL"/>
              </w:rPr>
              <w:t xml:space="preserve"> projektit.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1039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hAnsi="Book Antiqua"/>
                <w:sz w:val="24"/>
                <w:lang w:val="sq-AL"/>
              </w:rPr>
            </w:pPr>
            <w:r w:rsidRPr="00E853BC">
              <w:rPr>
                <w:rFonts w:ascii="Book Antiqua" w:hAnsi="Book Antiqua"/>
                <w:sz w:val="24"/>
                <w:lang w:val="sq-AL"/>
              </w:rPr>
              <w:t>17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601D09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b/>
                <w:spacing w:val="-1"/>
                <w:sz w:val="24"/>
                <w:szCs w:val="24"/>
                <w:lang w:val="sq-AL"/>
              </w:rPr>
            </w:pPr>
            <w:r w:rsidRPr="00601D09">
              <w:rPr>
                <w:rFonts w:ascii="Book Antiqua" w:hAnsi="Book Antiqua"/>
                <w:b/>
                <w:spacing w:val="-1"/>
                <w:sz w:val="24"/>
                <w:szCs w:val="24"/>
                <w:lang w:val="sq-AL"/>
              </w:rPr>
              <w:t>Lista</w:t>
            </w:r>
            <w:r w:rsidRPr="00601D09"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 xml:space="preserve"> e nënshkruar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>,</w:t>
            </w:r>
            <w:r w:rsidRPr="00601D09"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 xml:space="preserve"> e cila përmban edhe numrin e parcelës për të cilën jep</w:t>
            </w:r>
            <w:r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>e</w:t>
            </w:r>
            <w:r w:rsidRPr="00601D09">
              <w:rPr>
                <w:rFonts w:ascii="Book Antiqua" w:hAnsi="Book Antiqua"/>
                <w:spacing w:val="-1"/>
                <w:sz w:val="24"/>
                <w:szCs w:val="24"/>
                <w:lang w:val="sq-AL"/>
              </w:rPr>
              <w:t>t pëlqimi) dhe të dhënat personale (kopja e letërnjoftimit) nga pronarët e tokave për investimin që do të bëhet.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spacing w:val="-1"/>
                <w:sz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585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hAnsi="Book Antiqua"/>
                <w:sz w:val="24"/>
                <w:lang w:val="sq-AL"/>
              </w:rPr>
            </w:pPr>
            <w:r>
              <w:rPr>
                <w:rFonts w:ascii="Book Antiqua" w:hAnsi="Book Antiqua"/>
                <w:sz w:val="24"/>
                <w:lang w:val="sq-AL"/>
              </w:rPr>
              <w:t>18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F72E3" w:rsidRDefault="00F133CB" w:rsidP="00F133CB">
            <w:pPr>
              <w:pStyle w:val="BodyText"/>
              <w:numPr>
                <w:ilvl w:val="0"/>
                <w:numId w:val="1"/>
              </w:numPr>
              <w:tabs>
                <w:tab w:val="left" w:pos="833"/>
              </w:tabs>
              <w:spacing w:before="46" w:line="276" w:lineRule="auto"/>
              <w:rPr>
                <w:lang w:val="sq-AL"/>
              </w:rPr>
            </w:pPr>
            <w:r>
              <w:rPr>
                <w:spacing w:val="-1"/>
                <w:lang w:val="sq-AL"/>
              </w:rPr>
              <w:t>Deklarata nen betim/Zotim</w:t>
            </w:r>
          </w:p>
          <w:p w:rsidR="00F133CB" w:rsidRPr="00601D09" w:rsidRDefault="00F133CB" w:rsidP="00281C77">
            <w:pPr>
              <w:pStyle w:val="TableParagraph"/>
              <w:spacing w:line="297" w:lineRule="exact"/>
              <w:ind w:left="102"/>
              <w:rPr>
                <w:rFonts w:ascii="Book Antiqua" w:hAnsi="Book Antiqua"/>
                <w:b/>
                <w:spacing w:val="-1"/>
                <w:sz w:val="24"/>
                <w:szCs w:val="24"/>
                <w:lang w:val="sq-AL"/>
              </w:rPr>
            </w:pP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81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hAnsi="Book Antiqua"/>
                <w:sz w:val="24"/>
                <w:lang w:val="sq-AL"/>
              </w:rPr>
            </w:pPr>
            <w:r>
              <w:rPr>
                <w:rFonts w:ascii="Book Antiqua" w:hAnsi="Book Antiqua"/>
                <w:sz w:val="24"/>
                <w:lang w:val="sq-AL"/>
              </w:rPr>
              <w:lastRenderedPageBreak/>
              <w:t>19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F133CB">
            <w:pPr>
              <w:pStyle w:val="BodyText"/>
              <w:numPr>
                <w:ilvl w:val="0"/>
                <w:numId w:val="1"/>
              </w:numPr>
              <w:tabs>
                <w:tab w:val="left" w:pos="833"/>
              </w:tabs>
              <w:spacing w:before="46" w:line="276" w:lineRule="auto"/>
              <w:rPr>
                <w:spacing w:val="-1"/>
                <w:lang w:val="sq-AL"/>
              </w:rPr>
            </w:pPr>
            <w:r w:rsidRPr="00EF72E3">
              <w:rPr>
                <w:spacing w:val="-1"/>
                <w:lang w:val="sq-AL"/>
              </w:rPr>
              <w:t>Deklarata nen betim</w:t>
            </w:r>
            <w:r w:rsidRPr="00EF72E3">
              <w:rPr>
                <w:b/>
              </w:rPr>
              <w:t xml:space="preserve"> </w:t>
            </w:r>
            <w:proofErr w:type="spellStart"/>
            <w:r w:rsidRPr="00FE72CA">
              <w:t>Për</w:t>
            </w:r>
            <w:proofErr w:type="spellEnd"/>
            <w:r w:rsidRPr="00FE72CA">
              <w:t xml:space="preserve"> </w:t>
            </w:r>
            <w:proofErr w:type="spellStart"/>
            <w:r w:rsidRPr="00FE72CA">
              <w:t>të</w:t>
            </w:r>
            <w:proofErr w:type="spellEnd"/>
            <w:r w:rsidRPr="00FE72CA">
              <w:t xml:space="preserve"> </w:t>
            </w:r>
            <w:proofErr w:type="spellStart"/>
            <w:r w:rsidRPr="00FE72CA">
              <w:rPr>
                <w:spacing w:val="-1"/>
              </w:rPr>
              <w:t>drejtën</w:t>
            </w:r>
            <w:proofErr w:type="spellEnd"/>
            <w:r w:rsidRPr="00FE72CA">
              <w:t xml:space="preserve"> e</w:t>
            </w:r>
            <w:r w:rsidRPr="00FE72CA">
              <w:rPr>
                <w:spacing w:val="-3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shfrytëzimit</w:t>
            </w:r>
            <w:proofErr w:type="spellEnd"/>
            <w:r w:rsidRPr="00FE72CA">
              <w:t xml:space="preserve"> </w:t>
            </w:r>
            <w:proofErr w:type="spellStart"/>
            <w:r w:rsidRPr="00FE72CA">
              <w:rPr>
                <w:spacing w:val="-1"/>
              </w:rPr>
              <w:t>të</w:t>
            </w:r>
            <w:proofErr w:type="spellEnd"/>
            <w:r w:rsidRPr="00FE72CA">
              <w:rPr>
                <w:spacing w:val="2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tokës</w:t>
            </w:r>
            <w:proofErr w:type="spellEnd"/>
            <w:r w:rsidRPr="00FE72CA">
              <w:t xml:space="preserve"> </w:t>
            </w:r>
            <w:proofErr w:type="spellStart"/>
            <w:r w:rsidRPr="00FE72CA">
              <w:t>së</w:t>
            </w:r>
            <w:proofErr w:type="spellEnd"/>
            <w:r w:rsidRPr="00FE72CA">
              <w:rPr>
                <w:spacing w:val="-3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trashëguar</w:t>
            </w:r>
            <w:proofErr w:type="spellEnd"/>
            <w:r w:rsidRPr="00FE72CA">
              <w:rPr>
                <w:spacing w:val="-1"/>
              </w:rPr>
              <w:t xml:space="preserve">( </w:t>
            </w:r>
            <w:proofErr w:type="spellStart"/>
            <w:r w:rsidRPr="00FE72CA">
              <w:rPr>
                <w:spacing w:val="-1"/>
              </w:rPr>
              <w:t>Kur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toka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është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ne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vije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të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drejt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te</w:t>
            </w:r>
            <w:proofErr w:type="spellEnd"/>
            <w:r w:rsidRPr="00FE72CA">
              <w:rPr>
                <w:spacing w:val="-1"/>
              </w:rPr>
              <w:t xml:space="preserve"> </w:t>
            </w:r>
            <w:proofErr w:type="spellStart"/>
            <w:r w:rsidRPr="00FE72CA">
              <w:rPr>
                <w:spacing w:val="-1"/>
              </w:rPr>
              <w:t>gjakut</w:t>
            </w:r>
            <w:proofErr w:type="spellEnd"/>
            <w:r w:rsidRPr="00FE72CA">
              <w:rPr>
                <w:spacing w:val="-1"/>
              </w:rPr>
              <w:t xml:space="preserve"> –</w:t>
            </w:r>
            <w:proofErr w:type="spellStart"/>
            <w:r w:rsidRPr="00FE72CA">
              <w:rPr>
                <w:spacing w:val="-1"/>
              </w:rPr>
              <w:t>obligative</w:t>
            </w:r>
            <w:proofErr w:type="spellEnd"/>
            <w:r w:rsidRPr="00FE72CA">
              <w:rPr>
                <w:spacing w:val="-1"/>
              </w:rPr>
              <w:t xml:space="preserve"> )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853BC" w:rsidRDefault="00F133CB" w:rsidP="00281C77">
            <w:pPr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</w:p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   </w:t>
            </w: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  <w:tr w:rsidR="00F133CB" w:rsidRPr="00E853BC" w:rsidTr="00F133CB">
        <w:trPr>
          <w:trHeight w:hRule="exact" w:val="810"/>
        </w:trPr>
        <w:tc>
          <w:tcPr>
            <w:tcW w:w="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pStyle w:val="TableParagraph"/>
              <w:spacing w:line="297" w:lineRule="exact"/>
              <w:ind w:left="553"/>
              <w:rPr>
                <w:rFonts w:ascii="Book Antiqua" w:hAnsi="Book Antiqua"/>
                <w:sz w:val="24"/>
                <w:lang w:val="sq-AL"/>
              </w:rPr>
            </w:pPr>
            <w:r>
              <w:rPr>
                <w:rFonts w:ascii="Book Antiqua" w:hAnsi="Book Antiqua"/>
                <w:sz w:val="24"/>
                <w:lang w:val="sq-AL"/>
              </w:rPr>
              <w:t>20</w:t>
            </w:r>
          </w:p>
        </w:tc>
        <w:tc>
          <w:tcPr>
            <w:tcW w:w="7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Pr="00EF72E3" w:rsidRDefault="00F133CB" w:rsidP="00281C77">
            <w:pPr>
              <w:pStyle w:val="BodyText"/>
              <w:tabs>
                <w:tab w:val="left" w:pos="833"/>
              </w:tabs>
              <w:spacing w:before="46" w:line="276" w:lineRule="auto"/>
              <w:rPr>
                <w:spacing w:val="-1"/>
                <w:lang w:val="sq-AL"/>
              </w:rPr>
            </w:pPr>
            <w:r>
              <w:rPr>
                <w:spacing w:val="-1"/>
                <w:lang w:val="sq-AL"/>
              </w:rPr>
              <w:t xml:space="preserve">Formulari i indikatorev ( plotesohet gjate procesit te aplikimit nga aplikuesi </w:t>
            </w:r>
          </w:p>
        </w:tc>
        <w:tc>
          <w:tcPr>
            <w:tcW w:w="9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 xml:space="preserve">  </w:t>
            </w:r>
            <w:r w:rsidRPr="00E853BC"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  <w:t>฀</w:t>
            </w:r>
          </w:p>
          <w:p w:rsidR="00F133CB" w:rsidRPr="00E853BC" w:rsidRDefault="00F133CB" w:rsidP="00281C77">
            <w:pPr>
              <w:rPr>
                <w:rFonts w:ascii="Book Antiqua" w:hAnsi="Book Antiqua" w:cs="Book Antiqua"/>
                <w:w w:val="185"/>
                <w:sz w:val="24"/>
                <w:szCs w:val="24"/>
                <w:lang w:val="sq-AL"/>
              </w:rPr>
            </w:pP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33CB" w:rsidRDefault="00F133CB" w:rsidP="00281C77">
            <w:pPr>
              <w:rPr>
                <w:rFonts w:ascii="Book Antiqua" w:hAnsi="Book Antiqua"/>
                <w:lang w:val="sq-AL"/>
              </w:rPr>
            </w:pPr>
          </w:p>
        </w:tc>
      </w:tr>
    </w:tbl>
    <w:p w:rsidR="00F133CB" w:rsidRDefault="00F133CB" w:rsidP="00F133CB">
      <w:pPr>
        <w:rPr>
          <w:rFonts w:ascii="Book Antiqua" w:hAnsi="Book Antiqua"/>
          <w:b/>
          <w:spacing w:val="-1"/>
          <w:sz w:val="24"/>
          <w:lang w:val="sq-AL"/>
        </w:rPr>
      </w:pPr>
      <w:r>
        <w:rPr>
          <w:rFonts w:ascii="Book Antiqua" w:hAnsi="Book Antiqua"/>
          <w:b/>
          <w:spacing w:val="-1"/>
          <w:sz w:val="24"/>
          <w:lang w:val="sq-AL"/>
        </w:rPr>
        <w:t xml:space="preserve">                   </w:t>
      </w:r>
    </w:p>
    <w:p w:rsidR="00524BF4" w:rsidRDefault="00524BF4" w:rsidP="00F133CB">
      <w:pPr>
        <w:ind w:right="296"/>
      </w:pPr>
    </w:p>
    <w:sectPr w:rsidR="00524BF4" w:rsidSect="00F133CB">
      <w:pgSz w:w="11906" w:h="16838"/>
      <w:pgMar w:top="1440" w:right="74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D0AA1"/>
    <w:multiLevelType w:val="hybridMultilevel"/>
    <w:tmpl w:val="FFF89ACA"/>
    <w:lvl w:ilvl="0" w:tplc="C3DC44D2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B4BC326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2" w:tplc="7E66A826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3" w:tplc="2A14B80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4" w:tplc="662636F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5" w:tplc="99165DEC">
      <w:start w:val="1"/>
      <w:numFmt w:val="bullet"/>
      <w:lvlText w:val="•"/>
      <w:lvlJc w:val="left"/>
      <w:pPr>
        <w:ind w:left="5829" w:hanging="360"/>
      </w:pPr>
      <w:rPr>
        <w:rFonts w:hint="default"/>
      </w:rPr>
    </w:lvl>
    <w:lvl w:ilvl="6" w:tplc="B14AD0CA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74A0A22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  <w:lvl w:ilvl="8" w:tplc="3522E218">
      <w:start w:val="1"/>
      <w:numFmt w:val="bullet"/>
      <w:lvlText w:val="•"/>
      <w:lvlJc w:val="left"/>
      <w:pPr>
        <w:ind w:left="88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CB"/>
    <w:rsid w:val="00290711"/>
    <w:rsid w:val="00524BF4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9C75-23BA-44D0-A9DF-79E3908B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133C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F133CB"/>
    <w:pPr>
      <w:ind w:left="112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33CB"/>
    <w:rPr>
      <w:rFonts w:ascii="Book Antiqua" w:eastAsia="Book Antiqua" w:hAnsi="Book Antiqua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F133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133CB"/>
    <w:pPr>
      <w:ind w:left="112"/>
    </w:pPr>
    <w:rPr>
      <w:rFonts w:ascii="Book Antiqua" w:eastAsia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133CB"/>
    <w:rPr>
      <w:rFonts w:ascii="Book Antiqua" w:eastAsia="Book Antiqua" w:hAnsi="Book Antiqu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13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2020-06-12T08:52:00Z</dcterms:created>
  <dcterms:modified xsi:type="dcterms:W3CDTF">2020-06-12T08:55:00Z</dcterms:modified>
</cp:coreProperties>
</file>