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F" w:rsidRPr="006827F7" w:rsidRDefault="004140BF" w:rsidP="004140BF">
      <w:pPr>
        <w:pStyle w:val="Heading3"/>
        <w:rPr>
          <w:rFonts w:cs="Times New Roman"/>
          <w:b w:val="0"/>
          <w:sz w:val="20"/>
          <w:szCs w:val="20"/>
          <w:lang w:val="sq-AL"/>
        </w:rPr>
      </w:pPr>
      <w:bookmarkStart w:id="0" w:name="_Toc38877976"/>
      <w:bookmarkStart w:id="1" w:name="_Toc44417709"/>
    </w:p>
    <w:bookmarkEnd w:id="0"/>
    <w:bookmarkEnd w:id="1"/>
    <w:p w:rsidR="004140BF" w:rsidRPr="006827F7" w:rsidRDefault="004140BF" w:rsidP="004140BF">
      <w:pPr>
        <w:rPr>
          <w:rFonts w:ascii="Book Antiqua" w:hAnsi="Book Antiqua" w:cs="Times New Roman"/>
          <w:color w:val="FF0000"/>
          <w:sz w:val="20"/>
          <w:szCs w:val="20"/>
          <w:lang w:val="sq-AL"/>
        </w:rPr>
      </w:pPr>
      <w:r w:rsidRPr="006827F7">
        <w:rPr>
          <w:rFonts w:ascii="Book Antiqua" w:hAnsi="Book Antiqua" w:cs="Times New Roman"/>
          <w:sz w:val="20"/>
          <w:szCs w:val="20"/>
          <w:lang w:val="sq-AL"/>
        </w:rPr>
        <w:t>Masa1, sektori - 1.1 Pemët drufrutore 1.1 a) arra, lejthia 1.2Peme manore dhe 1.10 prodhimi i rrushit    - Viti 2022</w:t>
      </w:r>
    </w:p>
    <w:p w:rsidR="004140BF" w:rsidRPr="006827F7" w:rsidRDefault="004140BF" w:rsidP="004140BF">
      <w:pPr>
        <w:rPr>
          <w:rFonts w:ascii="Book Antiqua" w:hAnsi="Book Antiqua" w:cs="Times New Roman"/>
          <w:sz w:val="20"/>
          <w:szCs w:val="20"/>
          <w:lang w:val="sq-AL"/>
        </w:rPr>
      </w:pPr>
      <w:r w:rsidRPr="006827F7">
        <w:rPr>
          <w:rFonts w:ascii="Book Antiqua" w:hAnsi="Book Antiqua" w:cs="Times New Roman"/>
          <w:sz w:val="20"/>
          <w:szCs w:val="20"/>
          <w:lang w:val="sq-AL"/>
        </w:rPr>
        <w:t>Komuna_____________________</w:t>
      </w:r>
    </w:p>
    <w:p w:rsidR="004140BF" w:rsidRPr="006827F7" w:rsidRDefault="004140BF" w:rsidP="004140BF">
      <w:pPr>
        <w:spacing w:line="360" w:lineRule="auto"/>
        <w:rPr>
          <w:rFonts w:ascii="Book Antiqua" w:hAnsi="Book Antiqua" w:cs="Times New Roman"/>
          <w:sz w:val="20"/>
          <w:szCs w:val="20"/>
          <w:lang w:val="sq-AL"/>
        </w:rPr>
      </w:pPr>
      <w:r w:rsidRPr="006827F7">
        <w:rPr>
          <w:rStyle w:val="hps"/>
          <w:rFonts w:ascii="Book Antiqua" w:hAnsi="Book Antiqua" w:cs="Times New Roman"/>
          <w:sz w:val="20"/>
          <w:szCs w:val="20"/>
          <w:lang w:val="sq-AL"/>
        </w:rPr>
        <w:t>Mbledhja e treguesve për projektin</w:t>
      </w:r>
      <w:r w:rsidRPr="006827F7">
        <w:rPr>
          <w:rFonts w:ascii="Book Antiqua" w:hAnsi="Book Antiqua" w:cs="Times New Roman"/>
          <w:sz w:val="20"/>
          <w:szCs w:val="20"/>
          <w:lang w:val="sq-AL"/>
        </w:rPr>
        <w:t>__________________________________</w:t>
      </w:r>
    </w:p>
    <w:p w:rsidR="004140BF" w:rsidRPr="006827F7" w:rsidRDefault="004140BF" w:rsidP="004140BF">
      <w:pPr>
        <w:spacing w:line="360" w:lineRule="auto"/>
        <w:rPr>
          <w:rFonts w:ascii="Book Antiqua" w:hAnsi="Book Antiqua" w:cs="Times New Roman"/>
          <w:sz w:val="20"/>
          <w:szCs w:val="20"/>
          <w:lang w:val="sq-AL"/>
        </w:rPr>
      </w:pPr>
      <w:r w:rsidRPr="006827F7">
        <w:rPr>
          <w:rFonts w:ascii="Book Antiqua" w:hAnsi="Book Antiqua" w:cs="Times New Roman"/>
          <w:sz w:val="20"/>
          <w:szCs w:val="20"/>
          <w:lang w:val="sq-AL"/>
        </w:rPr>
        <w:t>Aplikuesi_________________________________________________________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4140BF" w:rsidRPr="006827F7" w:rsidTr="00A55F9F">
        <w:trPr>
          <w:trHeight w:val="353"/>
        </w:trPr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55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360" w:type="dxa"/>
          </w:tcPr>
          <w:p w:rsidR="004140BF" w:rsidRPr="006827F7" w:rsidRDefault="004140BF" w:rsidP="00A55F9F">
            <w:pPr>
              <w:spacing w:line="360" w:lineRule="auto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</w:tbl>
    <w:p w:rsidR="004140BF" w:rsidRPr="006827F7" w:rsidRDefault="004140BF" w:rsidP="004140BF">
      <w:pPr>
        <w:rPr>
          <w:rFonts w:ascii="Book Antiqua" w:hAnsi="Book Antiqua" w:cs="Times New Roman"/>
          <w:sz w:val="20"/>
          <w:szCs w:val="20"/>
          <w:lang w:val="sq-AL"/>
        </w:rPr>
      </w:pPr>
      <w:r w:rsidRPr="006827F7">
        <w:rPr>
          <w:rFonts w:ascii="Book Antiqua" w:hAnsi="Book Antiqua" w:cs="Times New Roman"/>
          <w:sz w:val="20"/>
          <w:szCs w:val="20"/>
          <w:lang w:val="sq-AL"/>
        </w:rPr>
        <w:t>Numri identifikues i fermës</w:t>
      </w:r>
    </w:p>
    <w:p w:rsidR="004140BF" w:rsidRPr="006827F7" w:rsidRDefault="004140BF" w:rsidP="004140BF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7A2007" w:rsidRPr="006827F7" w:rsidRDefault="007A2007" w:rsidP="004140BF">
      <w:pPr>
        <w:rPr>
          <w:rFonts w:ascii="Book Antiqua" w:hAnsi="Book Antiqua" w:cs="Times New Roman"/>
          <w:sz w:val="20"/>
          <w:szCs w:val="20"/>
          <w:lang w:val="sq-AL"/>
        </w:rPr>
      </w:pPr>
    </w:p>
    <w:tbl>
      <w:tblPr>
        <w:tblW w:w="10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007"/>
        <w:gridCol w:w="923"/>
        <w:gridCol w:w="540"/>
        <w:gridCol w:w="1597"/>
      </w:tblGrid>
      <w:tr w:rsidR="004140BF" w:rsidRPr="006827F7" w:rsidTr="000A05E6">
        <w:trPr>
          <w:trHeight w:val="1070"/>
        </w:trPr>
        <w:tc>
          <w:tcPr>
            <w:tcW w:w="1260" w:type="dxa"/>
            <w:vAlign w:val="center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  <w:t>Lloji i treguesit</w:t>
            </w:r>
          </w:p>
        </w:tc>
        <w:tc>
          <w:tcPr>
            <w:tcW w:w="6007" w:type="dxa"/>
            <w:vAlign w:val="center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  <w:t>Treguesi</w:t>
            </w:r>
          </w:p>
        </w:tc>
        <w:tc>
          <w:tcPr>
            <w:tcW w:w="1463" w:type="dxa"/>
            <w:gridSpan w:val="2"/>
            <w:vAlign w:val="center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  <w:t>Te dhënat të ofruara nga aplikuesi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  <w:t xml:space="preserve">Kontrolli nga Azhb </w:t>
            </w:r>
          </w:p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bCs/>
                <w:smallCaps/>
                <w:sz w:val="20"/>
                <w:szCs w:val="20"/>
                <w:shd w:val="clear" w:color="auto" w:fill="D9D9D9"/>
                <w:lang w:val="sq-AL"/>
              </w:rPr>
            </w:pPr>
          </w:p>
        </w:tc>
      </w:tr>
      <w:tr w:rsidR="004140BF" w:rsidRPr="006827F7" w:rsidTr="000A05E6">
        <w:tc>
          <w:tcPr>
            <w:tcW w:w="1260" w:type="dxa"/>
            <w:vAlign w:val="center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b/>
                <w:bCs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Inputi</w:t>
            </w:r>
          </w:p>
        </w:tc>
        <w:tc>
          <w:tcPr>
            <w:tcW w:w="6007" w:type="dxa"/>
            <w:vAlign w:val="center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bCs/>
                <w:sz w:val="20"/>
                <w:szCs w:val="20"/>
                <w:lang w:val="sq-AL"/>
              </w:rPr>
              <w:t xml:space="preserve">Vlera totale e ndihmës publike (euro) </w:t>
            </w:r>
          </w:p>
        </w:tc>
        <w:tc>
          <w:tcPr>
            <w:tcW w:w="1463" w:type="dxa"/>
            <w:gridSpan w:val="2"/>
            <w:vAlign w:val="center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60095" wp14:editId="4E610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D6FAF" id="Rectangle 68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 w:val="restart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Output</w:t>
            </w: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*Vëllimi i përgjithshëm i investimit (euro),siç vijon: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DAFD93" wp14:editId="3E3EDC2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30D2" id="Rectangle 69" o:spid="_x0000_s1026" style="position:absolute;margin-left:19.55pt;margin-top:2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260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1. Ngritja e pemishteve të reja</w:t>
            </w:r>
            <w:r w:rsidRPr="006827F7">
              <w:rPr>
                <w:rFonts w:ascii="Book Antiqua" w:hAnsi="Book Antiqua" w:cs="Times New Roman"/>
                <w:sz w:val="20"/>
                <w:szCs w:val="20"/>
                <w:vertAlign w:val="superscript"/>
                <w:lang w:val="sq-AL"/>
              </w:rPr>
              <w:t>1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07F71" wp14:editId="1E75B92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BD4EB" id="Rectangle 88" o:spid="_x0000_s1026" style="position:absolute;margin-left:19.55pt;margin-top: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170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2. Mbështetje në infrastrukturën e pemishteve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4D530E" wp14:editId="22780EE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0173" id="Rectangle 89" o:spid="_x0000_s1026" style="position:absolute;margin-left:19.55pt;margin-top:3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188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Ndërmarrje e re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0DDC7" wp14:editId="37A9130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A1A88" id="Rectangle 70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188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Fermer i ri (nën 40 vjet) 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BD792" wp14:editId="3499E8B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6C14F" id="Rectangle 71" o:spid="_x0000_s1026" style="position:absolute;margin-left:19.5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197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Femër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06A1A" wp14:editId="4C7329D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6945" id="Rectangle 72" o:spid="_x0000_s1026" style="position:absolute;margin-left:19.55pt;margin-top:2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 w:val="restart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Rezultati</w:t>
            </w: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Ferma do të rrisë kapacitetin prodhues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8A7AB" wp14:editId="41E53C6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0FE16" id="Rectangle 77" o:spid="_x0000_s1026" style="position:absolute;margin-left:19.55pt;margin-top:3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215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Do të zbatohen prodhime dhe/ose teknologji të reja 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4B7A90" wp14:editId="74A9A7C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CE6DC" id="Rectangle 97" o:spid="_x0000_s1026" style="position:absolute;margin-left:19.55pt;margin-top:2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Në fermë do të prodhohet energji e ripërtërishme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9733DF" wp14:editId="62ADC81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1593" id="Rectangle 99" o:spid="_x0000_s1026" style="position:absolute;margin-left:19.55pt;margin-top:3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Investime në aktivitetet e pasvjeljes</w:t>
            </w:r>
          </w:p>
        </w:tc>
        <w:tc>
          <w:tcPr>
            <w:tcW w:w="923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Po</w:t>
            </w:r>
          </w:p>
        </w:tc>
        <w:tc>
          <w:tcPr>
            <w:tcW w:w="540" w:type="dxa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b/>
                <w:smallCaps/>
                <w:sz w:val="20"/>
                <w:szCs w:val="20"/>
                <w:shd w:val="clear" w:color="auto" w:fill="D9D9D9"/>
                <w:lang w:val="sq-AL"/>
              </w:rPr>
            </w:pP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b/>
                <w:smallCaps/>
                <w:sz w:val="20"/>
                <w:szCs w:val="20"/>
                <w:shd w:val="clear" w:color="auto" w:fill="D9D9D9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Sipërfaqe ekzistuese  me p</w:t>
            </w:r>
            <w:r w:rsidR="000A05E6"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emë drufrutor,</w:t>
            </w:r>
            <w:r w:rsidR="005171BE"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arra lajthi pemë manore apo rrush</w:t>
            </w: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 (ha) 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28255" wp14:editId="6FAEDE8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7210" id="Rectangle 78" o:spid="_x0000_s1026" style="position:absolute;margin-left:19.55pt;margin-top:3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b/>
                <w:smallCaps/>
                <w:sz w:val="20"/>
                <w:szCs w:val="20"/>
                <w:shd w:val="clear" w:color="auto" w:fill="D9D9D9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Sipërfaqe me pemishte të re me pemë drufrutare </w:t>
            </w:r>
            <w:r w:rsidR="00B17C2A"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arra lajthi, Peme manore apo rrushe </w:t>
            </w: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(ha)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noProof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9ADCB9" wp14:editId="2A12616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E463" id="Rectangle 78" o:spid="_x0000_s1026" style="position:absolute;margin-left:20.6pt;margin-top:7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Q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Përmirësimi i infrastrukturës në pemishte ekzistuese (ha) 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E743F" wp14:editId="772E5C9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DFC66" id="Rectangle 79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Investime në depo ruajtëse (tonë/vit) 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3068A" wp14:editId="313EB5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70465" id="Rectangle 81" o:spid="_x0000_s1026" style="position:absolute;margin-left:19.55pt;margin-top:2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40BF" w:rsidRPr="006827F7" w:rsidTr="000A05E6">
        <w:trPr>
          <w:trHeight w:val="422"/>
        </w:trPr>
        <w:tc>
          <w:tcPr>
            <w:tcW w:w="1260" w:type="dxa"/>
            <w:vMerge w:val="restart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Style w:val="FootnoteReference"/>
                <w:rFonts w:ascii="Book Antiqua" w:hAnsi="Book Antiqua"/>
                <w:sz w:val="20"/>
                <w:szCs w:val="20"/>
                <w:lang w:val="sq-AL"/>
              </w:rPr>
              <w:footnoteReference w:id="1"/>
            </w: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Ndikimi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Vlera totale e të hyrave  pa zbatim  të projektit  € / vit )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C0E42A" wp14:editId="7BFDF34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7827" id="Rectangle 73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  <w:bookmarkStart w:id="2" w:name="_GoBack"/>
        <w:bookmarkEnd w:id="2"/>
      </w:tr>
      <w:tr w:rsidR="004140BF" w:rsidRPr="006827F7" w:rsidTr="000A05E6">
        <w:trPr>
          <w:trHeight w:val="512"/>
        </w:trPr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>Vlera totale e të hyrave  viti i parë  me  zbatim   të projektit ( €/ vit )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9CFD7" wp14:editId="6E57530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D197" id="Rectangle 75" o:spid="_x0000_s1026" style="position:absolute;margin-left:19.55pt;margin-top:10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93146" wp14:editId="0C841C7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85638" id="Rectangle 76" o:spid="_x0000_s1026" style="position:absolute;margin-left:19.55pt;margin-top:7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140BF" w:rsidRPr="006827F7" w:rsidTr="000A05E6">
        <w:tc>
          <w:tcPr>
            <w:tcW w:w="1260" w:type="dxa"/>
            <w:vMerge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6007" w:type="dxa"/>
          </w:tcPr>
          <w:p w:rsidR="004140BF" w:rsidRPr="006827F7" w:rsidRDefault="004140BF" w:rsidP="00A55F9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**Numri i të punësuarve shtesë me orar të plotë të punës, si rezultat i investimit, në vitin e parë pas zbatimit të projektit, </w:t>
            </w:r>
          </w:p>
        </w:tc>
        <w:tc>
          <w:tcPr>
            <w:tcW w:w="1463" w:type="dxa"/>
            <w:gridSpan w:val="2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1597" w:type="dxa"/>
            <w:shd w:val="clear" w:color="auto" w:fill="D9D9D9"/>
          </w:tcPr>
          <w:p w:rsidR="004140BF" w:rsidRPr="006827F7" w:rsidRDefault="004140BF" w:rsidP="00A55F9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6827F7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54A30" wp14:editId="543BF36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3C46" id="Rectangle 74" o:spid="_x0000_s1026" style="position:absolute;margin-left:19.55pt;margin-top:7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AA776B" w:rsidRPr="006827F7" w:rsidRDefault="00AA776B" w:rsidP="004140BF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4140BF" w:rsidRPr="006827F7" w:rsidRDefault="004140BF" w:rsidP="004140BF">
      <w:pPr>
        <w:rPr>
          <w:rFonts w:ascii="Book Antiqua" w:hAnsi="Book Antiqua" w:cs="Times New Roman"/>
          <w:sz w:val="20"/>
          <w:szCs w:val="20"/>
          <w:lang w:val="sq-AL"/>
        </w:rPr>
      </w:pPr>
      <w:r w:rsidRPr="006827F7">
        <w:rPr>
          <w:rFonts w:ascii="Book Antiqua" w:hAnsi="Book Antiqua" w:cs="Times New Roman"/>
          <w:sz w:val="20"/>
          <w:szCs w:val="20"/>
          <w:lang w:val="sq-AL"/>
        </w:rPr>
        <w:t>*Vëllimi i përgjithshëm i investimit përfshin shpenzimet e pranueshme (mjetet financiare publike dhe bashkëfinancimin privat të shpenzimeve të pranueshme) dhe shpenzimet e papranueshme ** Orar i plotë (Full Time Equivalent-FTE) = 225 ditë pune në vit</w:t>
      </w:r>
    </w:p>
    <w:p w:rsidR="004140BF" w:rsidRPr="006827F7" w:rsidRDefault="004140BF" w:rsidP="004140BF">
      <w:pPr>
        <w:pStyle w:val="Heading3"/>
        <w:ind w:left="0"/>
        <w:rPr>
          <w:rFonts w:cs="Times New Roman"/>
          <w:sz w:val="20"/>
          <w:szCs w:val="20"/>
          <w:lang w:val="sq-AL"/>
        </w:rPr>
      </w:pPr>
    </w:p>
    <w:p w:rsidR="004140BF" w:rsidRPr="006827F7" w:rsidRDefault="004140BF" w:rsidP="004140BF">
      <w:pPr>
        <w:rPr>
          <w:rFonts w:ascii="Book Antiqua" w:hAnsi="Book Antiqua" w:cs="Times New Roman"/>
          <w:sz w:val="20"/>
          <w:szCs w:val="20"/>
          <w:lang w:val="sq-AL"/>
        </w:rPr>
      </w:pPr>
    </w:p>
    <w:p w:rsidR="00584BF0" w:rsidRPr="006827F7" w:rsidRDefault="00584BF0">
      <w:pPr>
        <w:rPr>
          <w:rFonts w:ascii="Book Antiqua" w:hAnsi="Book Antiqua"/>
          <w:sz w:val="20"/>
          <w:szCs w:val="20"/>
          <w:lang w:val="sq-AL"/>
        </w:rPr>
      </w:pPr>
    </w:p>
    <w:sectPr w:rsidR="00584BF0" w:rsidRPr="0068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50" w:rsidRDefault="007B2C50" w:rsidP="004140BF">
      <w:r>
        <w:separator/>
      </w:r>
    </w:p>
  </w:endnote>
  <w:endnote w:type="continuationSeparator" w:id="0">
    <w:p w:rsidR="007B2C50" w:rsidRDefault="007B2C50" w:rsidP="004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50" w:rsidRDefault="007B2C50" w:rsidP="004140BF">
      <w:r>
        <w:separator/>
      </w:r>
    </w:p>
  </w:footnote>
  <w:footnote w:type="continuationSeparator" w:id="0">
    <w:p w:rsidR="007B2C50" w:rsidRDefault="007B2C50" w:rsidP="004140BF">
      <w:r>
        <w:continuationSeparator/>
      </w:r>
    </w:p>
  </w:footnote>
  <w:footnote w:id="1">
    <w:p w:rsidR="004140BF" w:rsidRPr="00AA776B" w:rsidRDefault="004140BF" w:rsidP="004140BF">
      <w:pPr>
        <w:rPr>
          <w:lang w:val="sq-AL"/>
        </w:rPr>
      </w:pPr>
      <w:r w:rsidRPr="00AA776B">
        <w:rPr>
          <w:rStyle w:val="FootnoteReference"/>
          <w:lang w:val="sq-AL"/>
        </w:rPr>
        <w:t>1</w:t>
      </w:r>
      <w:r w:rsidRPr="00AA776B">
        <w:rPr>
          <w:rFonts w:ascii="Book Antiqua" w:hAnsi="Book Antiqua"/>
          <w:sz w:val="18"/>
          <w:szCs w:val="18"/>
          <w:lang w:val="sq-AL"/>
        </w:rPr>
        <w:t>Në rastin e pemishteve të hyrat dhe vendet e reja të punës duhet të llogariten prej vitit kur pemishtja arrin prodhimin e paraparë.</w:t>
      </w:r>
    </w:p>
    <w:p w:rsidR="004140BF" w:rsidRPr="00BE1D09" w:rsidRDefault="004140BF" w:rsidP="004140BF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98"/>
    <w:rsid w:val="000A05E6"/>
    <w:rsid w:val="00267AA5"/>
    <w:rsid w:val="004140BF"/>
    <w:rsid w:val="005171BE"/>
    <w:rsid w:val="005262F1"/>
    <w:rsid w:val="00584BF0"/>
    <w:rsid w:val="006827F7"/>
    <w:rsid w:val="0074487B"/>
    <w:rsid w:val="007A2007"/>
    <w:rsid w:val="007B2C50"/>
    <w:rsid w:val="0085284B"/>
    <w:rsid w:val="00905098"/>
    <w:rsid w:val="009F736C"/>
    <w:rsid w:val="00AA776B"/>
    <w:rsid w:val="00B17C2A"/>
    <w:rsid w:val="00E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AB992-5053-4CB4-9746-BAA7314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0B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140BF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140BF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140B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140BF"/>
    <w:rPr>
      <w:rFonts w:ascii="Book Antiqua" w:eastAsia="Book Antiqua" w:hAnsi="Book Antiqua"/>
      <w:b/>
      <w:bCs/>
    </w:rPr>
  </w:style>
  <w:style w:type="character" w:customStyle="1" w:styleId="hps">
    <w:name w:val="hps"/>
    <w:basedOn w:val="DefaultParagraphFont"/>
    <w:rsid w:val="004140BF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rsid w:val="004140BF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4140BF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rsid w:val="004140BF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rsid w:val="004140BF"/>
    <w:pPr>
      <w:widowControl/>
      <w:spacing w:after="160" w:line="240" w:lineRule="exact"/>
      <w:jc w:val="both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14</cp:revision>
  <dcterms:created xsi:type="dcterms:W3CDTF">2022-06-15T08:57:00Z</dcterms:created>
  <dcterms:modified xsi:type="dcterms:W3CDTF">2022-07-01T12:15:00Z</dcterms:modified>
</cp:coreProperties>
</file>